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0A06B672" w14:textId="77777777" w:rsidR="00B36BC5" w:rsidRDefault="00B36BC5" w:rsidP="00B36B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et-EE"/>
        </w:rPr>
        <w:t>Liisa-Ly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Pakosta</w:t>
      </w:r>
    </w:p>
    <w:p w14:paraId="1390BF7A" w14:textId="3F5C637E" w:rsidR="00B52A8B" w:rsidRDefault="00B52A8B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Justiitsminister</w:t>
      </w:r>
    </w:p>
    <w:p w14:paraId="6D00C821" w14:textId="60258EB6" w:rsidR="00BC4B8F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Justiitsministeerium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FC1F78">
        <w:rPr>
          <w:rFonts w:ascii="Times New Roman" w:eastAsia="Times New Roman" w:hAnsi="Times New Roman"/>
          <w:sz w:val="24"/>
          <w:szCs w:val="24"/>
          <w:lang w:eastAsia="et-EE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Teie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36BC5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C85EF4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B36BC5">
        <w:rPr>
          <w:rFonts w:ascii="Times New Roman" w:eastAsia="Times New Roman" w:hAnsi="Times New Roman"/>
          <w:sz w:val="24"/>
          <w:szCs w:val="24"/>
          <w:lang w:eastAsia="et-EE"/>
        </w:rPr>
        <w:t>11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FC1F78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nr </w:t>
      </w:r>
      <w:r w:rsidR="00B36BC5" w:rsidRPr="00B36BC5">
        <w:rPr>
          <w:rFonts w:ascii="Times New Roman" w:eastAsia="Times New Roman" w:hAnsi="Times New Roman"/>
          <w:sz w:val="24"/>
          <w:szCs w:val="24"/>
          <w:lang w:eastAsia="et-EE"/>
        </w:rPr>
        <w:t>8-3/5169-11</w:t>
      </w:r>
    </w:p>
    <w:p w14:paraId="520A9E89" w14:textId="771B4574" w:rsidR="00BC4B8F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F0388B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info@just.ee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>Meie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070434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="00457534">
        <w:rPr>
          <w:rFonts w:ascii="Times New Roman" w:eastAsia="Times New Roman" w:hAnsi="Times New Roman"/>
          <w:sz w:val="24"/>
          <w:szCs w:val="24"/>
          <w:lang w:eastAsia="et-EE"/>
        </w:rPr>
        <w:t>0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B36BC5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457534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FC1F78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nr 3-1/</w:t>
      </w:r>
      <w:r w:rsidR="00B36BC5">
        <w:rPr>
          <w:rFonts w:ascii="Times New Roman" w:eastAsia="Times New Roman" w:hAnsi="Times New Roman"/>
          <w:sz w:val="24"/>
          <w:szCs w:val="24"/>
          <w:lang w:eastAsia="et-EE"/>
        </w:rPr>
        <w:t>25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-</w:t>
      </w:r>
      <w:r w:rsidR="00457534">
        <w:rPr>
          <w:rFonts w:ascii="Times New Roman" w:eastAsia="Times New Roman" w:hAnsi="Times New Roman"/>
          <w:sz w:val="24"/>
          <w:szCs w:val="24"/>
          <w:lang w:eastAsia="et-EE"/>
        </w:rPr>
        <w:t>2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14930AC" w14:textId="3D9411C2" w:rsidR="00B36BC5" w:rsidRDefault="00B215B5" w:rsidP="00B36B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Täiendava ettepaneku tegemine</w:t>
      </w:r>
      <w:r w:rsidR="00BC4B8F"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36BC5">
        <w:rPr>
          <w:rFonts w:ascii="Times New Roman" w:eastAsia="Times New Roman" w:hAnsi="Times New Roman"/>
          <w:b/>
          <w:bCs/>
          <w:sz w:val="24"/>
          <w:szCs w:val="24"/>
        </w:rPr>
        <w:t>k</w:t>
      </w:r>
      <w:r w:rsidR="00B36BC5" w:rsidRPr="00B36BC5">
        <w:rPr>
          <w:rFonts w:ascii="Times New Roman" w:eastAsia="Times New Roman" w:hAnsi="Times New Roman"/>
          <w:b/>
          <w:bCs/>
          <w:sz w:val="24"/>
          <w:szCs w:val="24"/>
        </w:rPr>
        <w:t xml:space="preserve">ohtumenetluse </w:t>
      </w:r>
    </w:p>
    <w:p w14:paraId="0F83A7E1" w14:textId="4B4B8766" w:rsidR="00BC4B8F" w:rsidRPr="00663172" w:rsidRDefault="00B36BC5" w:rsidP="00B36B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36BC5">
        <w:rPr>
          <w:rFonts w:ascii="Times New Roman" w:eastAsia="Times New Roman" w:hAnsi="Times New Roman"/>
          <w:b/>
          <w:bCs/>
          <w:sz w:val="24"/>
          <w:szCs w:val="24"/>
        </w:rPr>
        <w:t>tõhustamise ettepaneku</w:t>
      </w:r>
      <w:r>
        <w:rPr>
          <w:rFonts w:ascii="Times New Roman" w:eastAsia="Times New Roman" w:hAnsi="Times New Roman"/>
          <w:b/>
          <w:bCs/>
          <w:sz w:val="24"/>
          <w:szCs w:val="24"/>
        </w:rPr>
        <w:t>tele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12B40F96" w:rsidR="00BC4B8F" w:rsidRDefault="00BC4B8F" w:rsidP="00B36B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justiitsminister </w:t>
      </w:r>
      <w:proofErr w:type="spellStart"/>
      <w:r w:rsidR="00B36BC5">
        <w:rPr>
          <w:rFonts w:ascii="Times New Roman" w:eastAsia="Times New Roman" w:hAnsi="Times New Roman"/>
          <w:sz w:val="24"/>
          <w:szCs w:val="24"/>
          <w:lang w:eastAsia="et-EE"/>
        </w:rPr>
        <w:t>Liisa-Ly</w:t>
      </w:r>
      <w:proofErr w:type="spellEnd"/>
      <w:r w:rsidR="00B36BC5">
        <w:rPr>
          <w:rFonts w:ascii="Times New Roman" w:eastAsia="Times New Roman" w:hAnsi="Times New Roman"/>
          <w:sz w:val="24"/>
          <w:szCs w:val="24"/>
          <w:lang w:eastAsia="et-EE"/>
        </w:rPr>
        <w:t xml:space="preserve"> Pakosta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2F3D270" w14:textId="0055EE71" w:rsidR="00BC4B8F" w:rsidRDefault="00F71635" w:rsidP="00FC1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Esitame Teile </w:t>
      </w:r>
      <w:r w:rsidR="00B36BC5">
        <w:rPr>
          <w:rFonts w:ascii="Times New Roman" w:eastAsia="Times New Roman" w:hAnsi="Times New Roman"/>
          <w:sz w:val="24"/>
          <w:szCs w:val="24"/>
        </w:rPr>
        <w:t>k</w:t>
      </w:r>
      <w:r w:rsidR="00B36BC5" w:rsidRPr="00B36BC5">
        <w:rPr>
          <w:rFonts w:ascii="Times New Roman" w:eastAsia="Times New Roman" w:hAnsi="Times New Roman"/>
          <w:sz w:val="24"/>
          <w:szCs w:val="24"/>
        </w:rPr>
        <w:t xml:space="preserve">ohtumenetluse tõhustamise </w:t>
      </w:r>
      <w:r>
        <w:rPr>
          <w:rFonts w:ascii="Times New Roman" w:eastAsia="Times New Roman" w:hAnsi="Times New Roman"/>
          <w:sz w:val="24"/>
          <w:szCs w:val="24"/>
        </w:rPr>
        <w:t xml:space="preserve">eesmärgil </w:t>
      </w:r>
      <w:r w:rsidR="00CC206D">
        <w:rPr>
          <w:rFonts w:ascii="Times New Roman" w:eastAsia="Times New Roman" w:hAnsi="Times New Roman"/>
          <w:sz w:val="24"/>
          <w:szCs w:val="24"/>
        </w:rPr>
        <w:t xml:space="preserve">täiendava ettepanekuna </w:t>
      </w:r>
      <w:r>
        <w:rPr>
          <w:rFonts w:ascii="Times New Roman" w:eastAsia="Times New Roman" w:hAnsi="Times New Roman"/>
          <w:sz w:val="24"/>
          <w:szCs w:val="24"/>
        </w:rPr>
        <w:t xml:space="preserve">idee lõpetada võlgnike võimalus esitada avaldusi </w:t>
      </w:r>
      <w:r w:rsidRPr="00F71635">
        <w:rPr>
          <w:rFonts w:ascii="Times New Roman" w:eastAsia="Times New Roman" w:hAnsi="Times New Roman"/>
          <w:sz w:val="24"/>
          <w:szCs w:val="24"/>
        </w:rPr>
        <w:t>täitemenetluse lõpetamiseks nõude täitmise aegumise tõttu</w:t>
      </w:r>
      <w:r>
        <w:rPr>
          <w:rFonts w:ascii="Times New Roman" w:eastAsia="Times New Roman" w:hAnsi="Times New Roman"/>
          <w:sz w:val="24"/>
          <w:szCs w:val="24"/>
        </w:rPr>
        <w:t xml:space="preserve"> kohtusse (TMS § 223</w:t>
      </w:r>
      <w:r w:rsidRPr="00F71635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) ilma seda kohtutäiturile eelnevalt esitamata. </w:t>
      </w:r>
    </w:p>
    <w:p w14:paraId="467355C1" w14:textId="3967B500" w:rsidR="002C407C" w:rsidRDefault="002C407C" w:rsidP="00486D6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E392616" w14:textId="015D3DDD" w:rsidR="00CC206D" w:rsidRDefault="00CC206D" w:rsidP="00486D62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Teadaolevalt jõustus võimalus esitada avaldus </w:t>
      </w:r>
      <w:r w:rsidRPr="00F71635">
        <w:rPr>
          <w:rFonts w:ascii="Times New Roman" w:eastAsia="Times New Roman" w:hAnsi="Times New Roman"/>
          <w:sz w:val="24"/>
          <w:szCs w:val="24"/>
        </w:rPr>
        <w:t>täitemenetluse lõpetamiseks nõude täitmise aegumise tõttu</w:t>
      </w:r>
      <w:r>
        <w:rPr>
          <w:rFonts w:ascii="Times New Roman" w:eastAsia="Times New Roman" w:hAnsi="Times New Roman"/>
          <w:sz w:val="24"/>
          <w:szCs w:val="24"/>
        </w:rPr>
        <w:t xml:space="preserve"> 10 aasta möödumisel täitemenetluse alustamisest 1. aprillil 2021. Võlgnikul on võimalus esitada vastava avaldus kas täiteasja menetlevale kohtutäiturile makstes selle eest tasu 15 eurot, millele lisandub käibemaks (KTS § 41</w:t>
      </w:r>
      <w:r w:rsidRPr="00CC206D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lg 1) või </w:t>
      </w:r>
      <w:r w:rsidR="00201B8F">
        <w:rPr>
          <w:rFonts w:ascii="Times New Roman" w:eastAsia="Times New Roman" w:hAnsi="Times New Roman"/>
          <w:sz w:val="24"/>
          <w:szCs w:val="24"/>
        </w:rPr>
        <w:t xml:space="preserve">otse </w:t>
      </w:r>
      <w:r>
        <w:rPr>
          <w:rFonts w:ascii="Times New Roman" w:eastAsia="Times New Roman" w:hAnsi="Times New Roman"/>
          <w:sz w:val="24"/>
          <w:szCs w:val="24"/>
        </w:rPr>
        <w:t>kohtusse makset selle eest riigilõivu 30 eurot (RLS § 59 lg 10</w:t>
      </w:r>
      <w:r w:rsidRPr="00CC206D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>). Sisuliselt toimib avalduse läbivaatamise menetlus kummaski instantsis võrdväärselt.</w:t>
      </w:r>
    </w:p>
    <w:p w14:paraId="35DF944A" w14:textId="77777777" w:rsidR="00CC206D" w:rsidRDefault="00CC206D" w:rsidP="00486D62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47D43FB1" w14:textId="54D64BFD" w:rsidR="00CC206D" w:rsidRDefault="00CC206D" w:rsidP="00486D62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Aja jooksul on </w:t>
      </w:r>
      <w:r w:rsidRPr="00F71635">
        <w:rPr>
          <w:rFonts w:ascii="Times New Roman" w:eastAsia="Times New Roman" w:hAnsi="Times New Roman"/>
          <w:sz w:val="24"/>
          <w:szCs w:val="24"/>
        </w:rPr>
        <w:t>täitemenetluse lõpetamiseks nõude täitmise aegumise tõttu</w:t>
      </w:r>
      <w:r>
        <w:rPr>
          <w:rFonts w:ascii="Times New Roman" w:eastAsia="Times New Roman" w:hAnsi="Times New Roman"/>
          <w:sz w:val="24"/>
          <w:szCs w:val="24"/>
        </w:rPr>
        <w:t xml:space="preserve"> esitatavate avalduste hulk stabiliseerunud, nende menetlemine on kohtutäituritele jõukohane</w:t>
      </w:r>
      <w:r w:rsidR="00C63448">
        <w:rPr>
          <w:rFonts w:ascii="Times New Roman" w:eastAsia="Times New Roman" w:hAnsi="Times New Roman"/>
          <w:sz w:val="24"/>
          <w:szCs w:val="24"/>
        </w:rPr>
        <w:t xml:space="preserve">, üheselt mõistetav kohtupraktika on välja kujunenud </w:t>
      </w:r>
      <w:r>
        <w:rPr>
          <w:rFonts w:ascii="Times New Roman" w:eastAsia="Times New Roman" w:hAnsi="Times New Roman"/>
          <w:sz w:val="24"/>
          <w:szCs w:val="24"/>
        </w:rPr>
        <w:t xml:space="preserve">ja ei ole ette näha </w:t>
      </w:r>
      <w:r w:rsidR="00201B8F">
        <w:rPr>
          <w:rFonts w:ascii="Times New Roman" w:eastAsia="Times New Roman" w:hAnsi="Times New Roman"/>
          <w:sz w:val="24"/>
          <w:szCs w:val="24"/>
        </w:rPr>
        <w:t xml:space="preserve">ka </w:t>
      </w:r>
      <w:r>
        <w:rPr>
          <w:rFonts w:ascii="Times New Roman" w:eastAsia="Times New Roman" w:hAnsi="Times New Roman"/>
          <w:sz w:val="24"/>
          <w:szCs w:val="24"/>
        </w:rPr>
        <w:t xml:space="preserve">avalduste arvu järsku tõusu. </w:t>
      </w:r>
      <w:r w:rsidR="00201B8F">
        <w:rPr>
          <w:rFonts w:ascii="Times New Roman" w:eastAsia="Times New Roman" w:hAnsi="Times New Roman"/>
          <w:sz w:val="24"/>
          <w:szCs w:val="24"/>
        </w:rPr>
        <w:t xml:space="preserve">Kohtutäiturite jälgitavas praktikas enamus juhtudel esitatakse aegumise avaldus esmalt kohtutäiturile ja selliste avalduste arv, kus aegumise </w:t>
      </w:r>
      <w:r w:rsidR="00F46CC7">
        <w:rPr>
          <w:rFonts w:ascii="Times New Roman" w:eastAsia="Times New Roman" w:hAnsi="Times New Roman"/>
          <w:sz w:val="24"/>
          <w:szCs w:val="24"/>
        </w:rPr>
        <w:t xml:space="preserve">kohaldamise </w:t>
      </w:r>
      <w:r w:rsidR="00201B8F">
        <w:rPr>
          <w:rFonts w:ascii="Times New Roman" w:eastAsia="Times New Roman" w:hAnsi="Times New Roman"/>
          <w:sz w:val="24"/>
          <w:szCs w:val="24"/>
        </w:rPr>
        <w:t xml:space="preserve">avaldus esitatakse esmalt kohtule, ei ole märkimisväärne. Kohtutäiturite arvates aegumise avaldusega otse kohtu poole pöördumise võimalus on eluliselt </w:t>
      </w:r>
      <w:r w:rsidR="00F46CC7">
        <w:rPr>
          <w:rFonts w:ascii="Times New Roman" w:eastAsia="Times New Roman" w:hAnsi="Times New Roman"/>
          <w:sz w:val="24"/>
          <w:szCs w:val="24"/>
        </w:rPr>
        <w:t>vähe kasutatav</w:t>
      </w:r>
      <w:r w:rsidR="00201B8F">
        <w:rPr>
          <w:rFonts w:ascii="Times New Roman" w:eastAsia="Times New Roman" w:hAnsi="Times New Roman"/>
          <w:sz w:val="24"/>
          <w:szCs w:val="24"/>
        </w:rPr>
        <w:t>, samas aita</w:t>
      </w:r>
      <w:r w:rsidR="00F46CC7">
        <w:rPr>
          <w:rFonts w:ascii="Times New Roman" w:eastAsia="Times New Roman" w:hAnsi="Times New Roman"/>
          <w:sz w:val="24"/>
          <w:szCs w:val="24"/>
        </w:rPr>
        <w:t>ks</w:t>
      </w:r>
      <w:r w:rsidR="00201B8F">
        <w:rPr>
          <w:rFonts w:ascii="Times New Roman" w:eastAsia="Times New Roman" w:hAnsi="Times New Roman"/>
          <w:sz w:val="24"/>
          <w:szCs w:val="24"/>
        </w:rPr>
        <w:t xml:space="preserve"> see v</w:t>
      </w:r>
      <w:r w:rsidR="00F46CC7">
        <w:rPr>
          <w:rFonts w:ascii="Times New Roman" w:eastAsia="Times New Roman" w:hAnsi="Times New Roman"/>
          <w:sz w:val="24"/>
          <w:szCs w:val="24"/>
        </w:rPr>
        <w:t>abastada</w:t>
      </w:r>
      <w:r w:rsidR="00201B8F">
        <w:rPr>
          <w:rFonts w:ascii="Times New Roman" w:eastAsia="Times New Roman" w:hAnsi="Times New Roman"/>
          <w:sz w:val="24"/>
          <w:szCs w:val="24"/>
        </w:rPr>
        <w:t xml:space="preserve"> kohtute </w:t>
      </w:r>
      <w:r w:rsidR="00F46CC7">
        <w:rPr>
          <w:rFonts w:ascii="Times New Roman" w:eastAsia="Times New Roman" w:hAnsi="Times New Roman"/>
          <w:sz w:val="24"/>
          <w:szCs w:val="24"/>
        </w:rPr>
        <w:t>ressurssi</w:t>
      </w:r>
      <w:r w:rsidR="00201B8F"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56FDDF8F" w14:textId="77777777" w:rsidR="00C63448" w:rsidRDefault="00C63448" w:rsidP="00F71635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1D9DDE8" w14:textId="68D98EB5" w:rsidR="00952C8B" w:rsidRDefault="00C63448" w:rsidP="00C63448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Leiame, et kohtute koormamine selliste avalduste menetlemisega, milliseid saaks </w:t>
      </w:r>
      <w:r w:rsidR="00201B8F">
        <w:rPr>
          <w:rFonts w:ascii="Times New Roman" w:eastAsiaTheme="minorHAnsi" w:hAnsi="Times New Roman"/>
          <w:sz w:val="24"/>
          <w:szCs w:val="24"/>
        </w:rPr>
        <w:t xml:space="preserve">esmajärgus </w:t>
      </w:r>
      <w:r>
        <w:rPr>
          <w:rFonts w:ascii="Times New Roman" w:eastAsiaTheme="minorHAnsi" w:hAnsi="Times New Roman"/>
          <w:sz w:val="24"/>
          <w:szCs w:val="24"/>
        </w:rPr>
        <w:t xml:space="preserve">lahendada kohtutäitur, ei ole </w:t>
      </w:r>
      <w:r w:rsidR="00201B8F"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</w:rPr>
        <w:t>sjakohane. Kohtute lahendada võiksid jääda vaid TMS § 50</w:t>
      </w:r>
      <w:r w:rsidRPr="00C63448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 lg 4 alusel</w:t>
      </w:r>
      <w:r w:rsidR="00B215B5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215B5">
        <w:rPr>
          <w:rFonts w:ascii="Times New Roman" w:eastAsiaTheme="minorHAnsi" w:hAnsi="Times New Roman"/>
          <w:sz w:val="24"/>
          <w:szCs w:val="24"/>
        </w:rPr>
        <w:t>k</w:t>
      </w:r>
      <w:r w:rsidR="00B215B5" w:rsidRPr="00B215B5">
        <w:rPr>
          <w:rFonts w:ascii="Times New Roman" w:eastAsiaTheme="minorHAnsi" w:hAnsi="Times New Roman"/>
          <w:sz w:val="24"/>
          <w:szCs w:val="24"/>
        </w:rPr>
        <w:t>ui kohtutäitur ei lõpeta täitemenetlust</w:t>
      </w:r>
      <w:r w:rsidR="00B215B5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esitatavate avalduste lahendamine</w:t>
      </w:r>
      <w:r w:rsidR="00B215B5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B161948" w14:textId="77777777" w:rsidR="00F71635" w:rsidRDefault="00F71635" w:rsidP="00F71635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/allkirjastatud digitaalselt/</w:t>
      </w:r>
    </w:p>
    <w:p w14:paraId="32A776F5" w14:textId="033FFCC4" w:rsidR="002C407C" w:rsidRDefault="00B36BC5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Katrin Vellet</w:t>
      </w:r>
    </w:p>
    <w:p w14:paraId="187371B0" w14:textId="48D08A99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Koja esimees</w:t>
      </w:r>
    </w:p>
    <w:p w14:paraId="66D0550F" w14:textId="77777777" w:rsidR="001F384E" w:rsidRDefault="001F384E" w:rsidP="00070434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00701488" w:rsidR="004D75A8" w:rsidRPr="00070434" w:rsidRDefault="00B85C12" w:rsidP="00070434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4D75A8" w:rsidRPr="00070434" w:rsidSect="00753822">
      <w:footerReference w:type="default" r:id="rId10"/>
      <w:headerReference w:type="first" r:id="rId11"/>
      <w:footerReference w:type="first" r:id="rId12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3BCC6" w14:textId="77777777" w:rsidR="00A97A44" w:rsidRDefault="00A97A44">
      <w:r>
        <w:separator/>
      </w:r>
    </w:p>
  </w:endnote>
  <w:endnote w:type="continuationSeparator" w:id="0">
    <w:p w14:paraId="70C83F10" w14:textId="77777777" w:rsidR="00A97A44" w:rsidRDefault="00A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EndPr/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021638AD" w:rsidR="00753822" w:rsidRPr="00E83D57" w:rsidRDefault="003C62CF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B34F12F" w14:textId="58A26F54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3C62CF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309D0" w14:textId="77777777" w:rsidR="00A97A44" w:rsidRDefault="00A97A44">
      <w:r>
        <w:separator/>
      </w:r>
    </w:p>
  </w:footnote>
  <w:footnote w:type="continuationSeparator" w:id="0">
    <w:p w14:paraId="35E66CC6" w14:textId="77777777" w:rsidR="00A97A44" w:rsidRDefault="00A9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18"/>
  </w:num>
  <w:num w:numId="13" w16cid:durableId="1328435089">
    <w:abstractNumId w:val="22"/>
  </w:num>
  <w:num w:numId="14" w16cid:durableId="938830966">
    <w:abstractNumId w:val="10"/>
  </w:num>
  <w:num w:numId="15" w16cid:durableId="1557664134">
    <w:abstractNumId w:val="13"/>
  </w:num>
  <w:num w:numId="16" w16cid:durableId="538058046">
    <w:abstractNumId w:val="15"/>
  </w:num>
  <w:num w:numId="17" w16cid:durableId="1585266205">
    <w:abstractNumId w:val="23"/>
  </w:num>
  <w:num w:numId="18" w16cid:durableId="1586962684">
    <w:abstractNumId w:val="14"/>
  </w:num>
  <w:num w:numId="19" w16cid:durableId="408236974">
    <w:abstractNumId w:val="19"/>
  </w:num>
  <w:num w:numId="20" w16cid:durableId="268247208">
    <w:abstractNumId w:val="20"/>
  </w:num>
  <w:num w:numId="21" w16cid:durableId="14429630">
    <w:abstractNumId w:val="11"/>
  </w:num>
  <w:num w:numId="22" w16cid:durableId="1498225314">
    <w:abstractNumId w:val="17"/>
  </w:num>
  <w:num w:numId="23" w16cid:durableId="575096097">
    <w:abstractNumId w:val="16"/>
  </w:num>
  <w:num w:numId="24" w16cid:durableId="1981687121">
    <w:abstractNumId w:val="12"/>
  </w:num>
  <w:num w:numId="25" w16cid:durableId="138691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3F43"/>
    <w:rsid w:val="0001606E"/>
    <w:rsid w:val="00026D41"/>
    <w:rsid w:val="00030109"/>
    <w:rsid w:val="00032DA9"/>
    <w:rsid w:val="00035765"/>
    <w:rsid w:val="00036350"/>
    <w:rsid w:val="00037EFB"/>
    <w:rsid w:val="000417E0"/>
    <w:rsid w:val="00045B6F"/>
    <w:rsid w:val="00047CE1"/>
    <w:rsid w:val="00070434"/>
    <w:rsid w:val="00070608"/>
    <w:rsid w:val="000718A8"/>
    <w:rsid w:val="00080E3B"/>
    <w:rsid w:val="00086082"/>
    <w:rsid w:val="00092598"/>
    <w:rsid w:val="00095145"/>
    <w:rsid w:val="000A69B2"/>
    <w:rsid w:val="000B08F0"/>
    <w:rsid w:val="000B2CEB"/>
    <w:rsid w:val="000D2074"/>
    <w:rsid w:val="000D2637"/>
    <w:rsid w:val="000D6C7D"/>
    <w:rsid w:val="000E10D5"/>
    <w:rsid w:val="000F7AA6"/>
    <w:rsid w:val="00101064"/>
    <w:rsid w:val="001032F7"/>
    <w:rsid w:val="001141CA"/>
    <w:rsid w:val="0013300C"/>
    <w:rsid w:val="00145F0B"/>
    <w:rsid w:val="00146A2A"/>
    <w:rsid w:val="00150C18"/>
    <w:rsid w:val="00166ED3"/>
    <w:rsid w:val="00175ABD"/>
    <w:rsid w:val="00176EC1"/>
    <w:rsid w:val="00184031"/>
    <w:rsid w:val="00197016"/>
    <w:rsid w:val="001A672C"/>
    <w:rsid w:val="001B4D85"/>
    <w:rsid w:val="001C2A54"/>
    <w:rsid w:val="001C4B70"/>
    <w:rsid w:val="001E5DEC"/>
    <w:rsid w:val="001E7504"/>
    <w:rsid w:val="001E7FE9"/>
    <w:rsid w:val="001F384E"/>
    <w:rsid w:val="001F4928"/>
    <w:rsid w:val="00201B8F"/>
    <w:rsid w:val="0021187C"/>
    <w:rsid w:val="002120E2"/>
    <w:rsid w:val="002124EB"/>
    <w:rsid w:val="00213156"/>
    <w:rsid w:val="00223769"/>
    <w:rsid w:val="00234474"/>
    <w:rsid w:val="00244746"/>
    <w:rsid w:val="00245C3D"/>
    <w:rsid w:val="00250AB0"/>
    <w:rsid w:val="00261629"/>
    <w:rsid w:val="00266C46"/>
    <w:rsid w:val="002702D1"/>
    <w:rsid w:val="002716B0"/>
    <w:rsid w:val="00273FAF"/>
    <w:rsid w:val="00277BDD"/>
    <w:rsid w:val="0028575F"/>
    <w:rsid w:val="00292B8E"/>
    <w:rsid w:val="002B58D1"/>
    <w:rsid w:val="002C0E79"/>
    <w:rsid w:val="002C0FC0"/>
    <w:rsid w:val="002C1163"/>
    <w:rsid w:val="002C25EA"/>
    <w:rsid w:val="002C407C"/>
    <w:rsid w:val="002E130D"/>
    <w:rsid w:val="002E16E7"/>
    <w:rsid w:val="002E451D"/>
    <w:rsid w:val="002E6496"/>
    <w:rsid w:val="002F49CE"/>
    <w:rsid w:val="00314014"/>
    <w:rsid w:val="00321DE3"/>
    <w:rsid w:val="00323BA6"/>
    <w:rsid w:val="00331E47"/>
    <w:rsid w:val="00337A13"/>
    <w:rsid w:val="00352B22"/>
    <w:rsid w:val="003533A1"/>
    <w:rsid w:val="00355532"/>
    <w:rsid w:val="00364E68"/>
    <w:rsid w:val="00365626"/>
    <w:rsid w:val="00365E53"/>
    <w:rsid w:val="00375D28"/>
    <w:rsid w:val="00380B5E"/>
    <w:rsid w:val="00381CD9"/>
    <w:rsid w:val="003828B7"/>
    <w:rsid w:val="0039667F"/>
    <w:rsid w:val="003A3350"/>
    <w:rsid w:val="003A5557"/>
    <w:rsid w:val="003B1A5D"/>
    <w:rsid w:val="003C0B97"/>
    <w:rsid w:val="003C16C8"/>
    <w:rsid w:val="003C62CF"/>
    <w:rsid w:val="003E3374"/>
    <w:rsid w:val="003E3847"/>
    <w:rsid w:val="003E781D"/>
    <w:rsid w:val="003F2707"/>
    <w:rsid w:val="003F41AD"/>
    <w:rsid w:val="003F49EB"/>
    <w:rsid w:val="003F79A2"/>
    <w:rsid w:val="00404EB4"/>
    <w:rsid w:val="004069B1"/>
    <w:rsid w:val="004163AF"/>
    <w:rsid w:val="0042142C"/>
    <w:rsid w:val="00427729"/>
    <w:rsid w:val="00437605"/>
    <w:rsid w:val="00440373"/>
    <w:rsid w:val="004420F5"/>
    <w:rsid w:val="00443538"/>
    <w:rsid w:val="0044354A"/>
    <w:rsid w:val="00445422"/>
    <w:rsid w:val="00454B9E"/>
    <w:rsid w:val="00457072"/>
    <w:rsid w:val="00457534"/>
    <w:rsid w:val="00457BD0"/>
    <w:rsid w:val="004625CB"/>
    <w:rsid w:val="00472724"/>
    <w:rsid w:val="00472C7C"/>
    <w:rsid w:val="00473D44"/>
    <w:rsid w:val="00476F3C"/>
    <w:rsid w:val="00480E1D"/>
    <w:rsid w:val="00486D62"/>
    <w:rsid w:val="00490371"/>
    <w:rsid w:val="00490A2B"/>
    <w:rsid w:val="004A2373"/>
    <w:rsid w:val="004A59C2"/>
    <w:rsid w:val="004A65AC"/>
    <w:rsid w:val="004B03E6"/>
    <w:rsid w:val="004B48DF"/>
    <w:rsid w:val="004C3BDB"/>
    <w:rsid w:val="004D0EC7"/>
    <w:rsid w:val="004D75A8"/>
    <w:rsid w:val="004D7935"/>
    <w:rsid w:val="004E138F"/>
    <w:rsid w:val="004E4984"/>
    <w:rsid w:val="004E7C0E"/>
    <w:rsid w:val="004F163C"/>
    <w:rsid w:val="004F38C4"/>
    <w:rsid w:val="004F55FA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244F2"/>
    <w:rsid w:val="005309E9"/>
    <w:rsid w:val="00533582"/>
    <w:rsid w:val="00535F3A"/>
    <w:rsid w:val="005448D2"/>
    <w:rsid w:val="00552C92"/>
    <w:rsid w:val="00553615"/>
    <w:rsid w:val="0056675B"/>
    <w:rsid w:val="005720FB"/>
    <w:rsid w:val="00572E36"/>
    <w:rsid w:val="00580A90"/>
    <w:rsid w:val="005903B2"/>
    <w:rsid w:val="00590B81"/>
    <w:rsid w:val="005B0A5B"/>
    <w:rsid w:val="005B32F8"/>
    <w:rsid w:val="005B333D"/>
    <w:rsid w:val="005B607C"/>
    <w:rsid w:val="005C45E2"/>
    <w:rsid w:val="005C5FC4"/>
    <w:rsid w:val="005C6B3F"/>
    <w:rsid w:val="005E15DF"/>
    <w:rsid w:val="005E44E5"/>
    <w:rsid w:val="006035DA"/>
    <w:rsid w:val="006210CB"/>
    <w:rsid w:val="006226EE"/>
    <w:rsid w:val="00625156"/>
    <w:rsid w:val="00625E06"/>
    <w:rsid w:val="00630091"/>
    <w:rsid w:val="00631F5F"/>
    <w:rsid w:val="00632C42"/>
    <w:rsid w:val="00641BC5"/>
    <w:rsid w:val="00643925"/>
    <w:rsid w:val="00645EF4"/>
    <w:rsid w:val="0066064F"/>
    <w:rsid w:val="00662D55"/>
    <w:rsid w:val="0066496E"/>
    <w:rsid w:val="00664A3C"/>
    <w:rsid w:val="00677DE2"/>
    <w:rsid w:val="00682AC0"/>
    <w:rsid w:val="006B079F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51A7"/>
    <w:rsid w:val="006E3326"/>
    <w:rsid w:val="006E3A9E"/>
    <w:rsid w:val="006E3BA1"/>
    <w:rsid w:val="006E75F1"/>
    <w:rsid w:val="006F68FA"/>
    <w:rsid w:val="00703EF0"/>
    <w:rsid w:val="00713022"/>
    <w:rsid w:val="00715ADD"/>
    <w:rsid w:val="007175A3"/>
    <w:rsid w:val="00720B00"/>
    <w:rsid w:val="007215D6"/>
    <w:rsid w:val="0073396D"/>
    <w:rsid w:val="00733DD8"/>
    <w:rsid w:val="00735635"/>
    <w:rsid w:val="007358AF"/>
    <w:rsid w:val="00744568"/>
    <w:rsid w:val="00747175"/>
    <w:rsid w:val="00752EED"/>
    <w:rsid w:val="00753822"/>
    <w:rsid w:val="00760AE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E59EF"/>
    <w:rsid w:val="007F0E49"/>
    <w:rsid w:val="007F2F8D"/>
    <w:rsid w:val="007F3CD2"/>
    <w:rsid w:val="007F4350"/>
    <w:rsid w:val="00802961"/>
    <w:rsid w:val="00803C1C"/>
    <w:rsid w:val="0080413B"/>
    <w:rsid w:val="0082370D"/>
    <w:rsid w:val="00825C44"/>
    <w:rsid w:val="00825CCC"/>
    <w:rsid w:val="008320AC"/>
    <w:rsid w:val="00834D4B"/>
    <w:rsid w:val="00837B0C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396A"/>
    <w:rsid w:val="00895293"/>
    <w:rsid w:val="008A1679"/>
    <w:rsid w:val="008A28FF"/>
    <w:rsid w:val="008A4F5B"/>
    <w:rsid w:val="008A5BEF"/>
    <w:rsid w:val="008B280F"/>
    <w:rsid w:val="008B4713"/>
    <w:rsid w:val="008C0F79"/>
    <w:rsid w:val="008C2B1C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22300"/>
    <w:rsid w:val="0093433D"/>
    <w:rsid w:val="00934EAF"/>
    <w:rsid w:val="009353D7"/>
    <w:rsid w:val="00935848"/>
    <w:rsid w:val="00942BC7"/>
    <w:rsid w:val="0095231A"/>
    <w:rsid w:val="00952C8B"/>
    <w:rsid w:val="00954A8B"/>
    <w:rsid w:val="00957217"/>
    <w:rsid w:val="0096234E"/>
    <w:rsid w:val="009628E9"/>
    <w:rsid w:val="009641A8"/>
    <w:rsid w:val="00983094"/>
    <w:rsid w:val="0098395F"/>
    <w:rsid w:val="009962CA"/>
    <w:rsid w:val="009964DC"/>
    <w:rsid w:val="00997A4B"/>
    <w:rsid w:val="00997B53"/>
    <w:rsid w:val="009A718C"/>
    <w:rsid w:val="009C158C"/>
    <w:rsid w:val="009C2A36"/>
    <w:rsid w:val="009D074C"/>
    <w:rsid w:val="009D2E83"/>
    <w:rsid w:val="009D765C"/>
    <w:rsid w:val="009E1AD6"/>
    <w:rsid w:val="009E378D"/>
    <w:rsid w:val="009F0FAF"/>
    <w:rsid w:val="00A022B1"/>
    <w:rsid w:val="00A06C26"/>
    <w:rsid w:val="00A309E5"/>
    <w:rsid w:val="00A315C6"/>
    <w:rsid w:val="00A33D8E"/>
    <w:rsid w:val="00A4112C"/>
    <w:rsid w:val="00A42968"/>
    <w:rsid w:val="00A42F42"/>
    <w:rsid w:val="00A506F8"/>
    <w:rsid w:val="00A5444E"/>
    <w:rsid w:val="00A605A4"/>
    <w:rsid w:val="00A64E2D"/>
    <w:rsid w:val="00A77737"/>
    <w:rsid w:val="00A846E7"/>
    <w:rsid w:val="00A930EA"/>
    <w:rsid w:val="00A95BD6"/>
    <w:rsid w:val="00A97A44"/>
    <w:rsid w:val="00AA2570"/>
    <w:rsid w:val="00AA5898"/>
    <w:rsid w:val="00AA69AE"/>
    <w:rsid w:val="00AA7197"/>
    <w:rsid w:val="00AB003F"/>
    <w:rsid w:val="00AB3314"/>
    <w:rsid w:val="00AB4E75"/>
    <w:rsid w:val="00AB6524"/>
    <w:rsid w:val="00AC5C35"/>
    <w:rsid w:val="00AF13F2"/>
    <w:rsid w:val="00AF31E9"/>
    <w:rsid w:val="00B00958"/>
    <w:rsid w:val="00B16159"/>
    <w:rsid w:val="00B17A20"/>
    <w:rsid w:val="00B215B5"/>
    <w:rsid w:val="00B245EA"/>
    <w:rsid w:val="00B342C8"/>
    <w:rsid w:val="00B36BC5"/>
    <w:rsid w:val="00B41101"/>
    <w:rsid w:val="00B46EE5"/>
    <w:rsid w:val="00B50803"/>
    <w:rsid w:val="00B52A8B"/>
    <w:rsid w:val="00B56B7B"/>
    <w:rsid w:val="00B70DAA"/>
    <w:rsid w:val="00B74CCE"/>
    <w:rsid w:val="00B8290C"/>
    <w:rsid w:val="00B83B3F"/>
    <w:rsid w:val="00B85C12"/>
    <w:rsid w:val="00B97A93"/>
    <w:rsid w:val="00BA168D"/>
    <w:rsid w:val="00BA181D"/>
    <w:rsid w:val="00BB04E0"/>
    <w:rsid w:val="00BB2893"/>
    <w:rsid w:val="00BB3E22"/>
    <w:rsid w:val="00BC1346"/>
    <w:rsid w:val="00BC48AC"/>
    <w:rsid w:val="00BC4B8F"/>
    <w:rsid w:val="00BC5F12"/>
    <w:rsid w:val="00BD4029"/>
    <w:rsid w:val="00BD4DBF"/>
    <w:rsid w:val="00BD50AF"/>
    <w:rsid w:val="00BE1CF1"/>
    <w:rsid w:val="00BE60D2"/>
    <w:rsid w:val="00BF081D"/>
    <w:rsid w:val="00BF0D06"/>
    <w:rsid w:val="00BF49BD"/>
    <w:rsid w:val="00C07907"/>
    <w:rsid w:val="00C07FD7"/>
    <w:rsid w:val="00C12BAC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1B0A"/>
    <w:rsid w:val="00C54938"/>
    <w:rsid w:val="00C62796"/>
    <w:rsid w:val="00C63448"/>
    <w:rsid w:val="00C65B0C"/>
    <w:rsid w:val="00C72034"/>
    <w:rsid w:val="00C82F08"/>
    <w:rsid w:val="00C83F0C"/>
    <w:rsid w:val="00C85EF4"/>
    <w:rsid w:val="00C9192E"/>
    <w:rsid w:val="00C94FB8"/>
    <w:rsid w:val="00CC0222"/>
    <w:rsid w:val="00CC0724"/>
    <w:rsid w:val="00CC206D"/>
    <w:rsid w:val="00CD1214"/>
    <w:rsid w:val="00CD5421"/>
    <w:rsid w:val="00D17493"/>
    <w:rsid w:val="00D2494F"/>
    <w:rsid w:val="00D315F4"/>
    <w:rsid w:val="00D427FE"/>
    <w:rsid w:val="00D479D5"/>
    <w:rsid w:val="00D53C1F"/>
    <w:rsid w:val="00D60457"/>
    <w:rsid w:val="00D614CF"/>
    <w:rsid w:val="00D6577D"/>
    <w:rsid w:val="00D822E4"/>
    <w:rsid w:val="00D85C26"/>
    <w:rsid w:val="00D86338"/>
    <w:rsid w:val="00D872FF"/>
    <w:rsid w:val="00D87359"/>
    <w:rsid w:val="00D91DEA"/>
    <w:rsid w:val="00D9367B"/>
    <w:rsid w:val="00D97C2C"/>
    <w:rsid w:val="00DA5C57"/>
    <w:rsid w:val="00DB1CA7"/>
    <w:rsid w:val="00DB3988"/>
    <w:rsid w:val="00DB73F3"/>
    <w:rsid w:val="00DC0367"/>
    <w:rsid w:val="00DC3283"/>
    <w:rsid w:val="00DD39A8"/>
    <w:rsid w:val="00DE5CBA"/>
    <w:rsid w:val="00DF055D"/>
    <w:rsid w:val="00DF2D47"/>
    <w:rsid w:val="00DF5A05"/>
    <w:rsid w:val="00E02B55"/>
    <w:rsid w:val="00E122BF"/>
    <w:rsid w:val="00E12DAA"/>
    <w:rsid w:val="00E1422E"/>
    <w:rsid w:val="00E447CF"/>
    <w:rsid w:val="00E447FF"/>
    <w:rsid w:val="00E53E1A"/>
    <w:rsid w:val="00E57F89"/>
    <w:rsid w:val="00E63387"/>
    <w:rsid w:val="00E714D2"/>
    <w:rsid w:val="00E733A2"/>
    <w:rsid w:val="00E73B06"/>
    <w:rsid w:val="00E828EB"/>
    <w:rsid w:val="00E83D57"/>
    <w:rsid w:val="00E87E03"/>
    <w:rsid w:val="00EA0E26"/>
    <w:rsid w:val="00EA6F75"/>
    <w:rsid w:val="00EB5CEB"/>
    <w:rsid w:val="00EC190B"/>
    <w:rsid w:val="00EC24B1"/>
    <w:rsid w:val="00EC4B41"/>
    <w:rsid w:val="00EC4C93"/>
    <w:rsid w:val="00EC78BF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F00E91"/>
    <w:rsid w:val="00F04417"/>
    <w:rsid w:val="00F14741"/>
    <w:rsid w:val="00F15BC8"/>
    <w:rsid w:val="00F31F7E"/>
    <w:rsid w:val="00F33A8C"/>
    <w:rsid w:val="00F36C3A"/>
    <w:rsid w:val="00F4168D"/>
    <w:rsid w:val="00F43035"/>
    <w:rsid w:val="00F438B6"/>
    <w:rsid w:val="00F46CC7"/>
    <w:rsid w:val="00F47375"/>
    <w:rsid w:val="00F606A1"/>
    <w:rsid w:val="00F64F59"/>
    <w:rsid w:val="00F71635"/>
    <w:rsid w:val="00F778EE"/>
    <w:rsid w:val="00FA2312"/>
    <w:rsid w:val="00FA51C0"/>
    <w:rsid w:val="00FB0931"/>
    <w:rsid w:val="00FB2E0E"/>
    <w:rsid w:val="00FB778C"/>
    <w:rsid w:val="00FC0405"/>
    <w:rsid w:val="00FC1F78"/>
    <w:rsid w:val="00FC2994"/>
    <w:rsid w:val="00FC3EFA"/>
    <w:rsid w:val="00FC5552"/>
    <w:rsid w:val="00FC7ADB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1825</Characters>
  <Application>Microsoft Office Word</Application>
  <DocSecurity>4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2135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Katrin Vellet</cp:lastModifiedBy>
  <cp:revision>2</cp:revision>
  <cp:lastPrinted>2021-06-28T09:10:00Z</cp:lastPrinted>
  <dcterms:created xsi:type="dcterms:W3CDTF">2024-12-20T13:40:00Z</dcterms:created>
  <dcterms:modified xsi:type="dcterms:W3CDTF">2024-12-20T13:40:00Z</dcterms:modified>
</cp:coreProperties>
</file>